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-40359</wp:posOffset>
            </wp:positionH>
            <wp:positionV relativeFrom="paragraph">
              <wp:posOffset>-28974</wp:posOffset>
            </wp:positionV>
            <wp:extent cx="5751254" cy="1010093"/>
            <wp:effectExtent l="19050" t="0" r="1846" b="0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254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53B5" w:rsidRPr="006153B5" w:rsidRDefault="00137B66" w:rsidP="00137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sz w:val="40"/>
          <w:szCs w:val="40"/>
        </w:rPr>
        <w:t>KAIP REAGUOTI Į PATYČIŲ SITUACIJĄ IŠKART, KAI TIK SU JA SUSIDURIATE?</w:t>
      </w: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3B5" w:rsidRDefault="006153B5" w:rsidP="0061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37B66">
        <w:rPr>
          <w:rFonts w:ascii="Times New Roman" w:hAnsi="Times New Roman" w:cs="Times New Roman"/>
          <w:b/>
          <w:sz w:val="40"/>
          <w:szCs w:val="40"/>
        </w:rPr>
        <w:t>Kai matote, jog vyksta patyčios:</w:t>
      </w:r>
    </w:p>
    <w:p w:rsidR="00137B66" w:rsidRPr="00137B66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1 žingsnis</w:t>
      </w:r>
      <w:r w:rsidRPr="006153B5">
        <w:rPr>
          <w:rFonts w:ascii="Times New Roman" w:hAnsi="Times New Roman" w:cs="Times New Roman"/>
          <w:sz w:val="40"/>
          <w:szCs w:val="40"/>
        </w:rPr>
        <w:t>: Sustabdykite patyčias.</w:t>
      </w:r>
    </w:p>
    <w:p w:rsidR="00137B66" w:rsidRPr="006153B5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2 žingsnis</w:t>
      </w:r>
      <w:r w:rsidRPr="006153B5">
        <w:rPr>
          <w:rFonts w:ascii="Times New Roman" w:hAnsi="Times New Roman" w:cs="Times New Roman"/>
          <w:sz w:val="40"/>
          <w:szCs w:val="40"/>
        </w:rPr>
        <w:t>: Palaikykite mokinį, kuris tapo patyčių objektu.</w:t>
      </w:r>
    </w:p>
    <w:p w:rsidR="00137B66" w:rsidRPr="006153B5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53B5" w:rsidRP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3 žingsnis</w:t>
      </w:r>
      <w:r w:rsidRPr="006153B5">
        <w:rPr>
          <w:rFonts w:ascii="Times New Roman" w:hAnsi="Times New Roman" w:cs="Times New Roman"/>
          <w:sz w:val="40"/>
          <w:szCs w:val="40"/>
        </w:rPr>
        <w:t>: Besityčiojantiems mokiniams pasakykite, jog patyčios neleistinos, ir priminkite keturias</w:t>
      </w: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sz w:val="40"/>
          <w:szCs w:val="40"/>
        </w:rPr>
        <w:t>prieš patyčias nukreiptas taisykles.</w:t>
      </w:r>
    </w:p>
    <w:p w:rsidR="00137B66" w:rsidRPr="006153B5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4 žingsnis</w:t>
      </w:r>
      <w:r w:rsidRPr="006153B5">
        <w:rPr>
          <w:rFonts w:ascii="Times New Roman" w:hAnsi="Times New Roman" w:cs="Times New Roman"/>
          <w:sz w:val="40"/>
          <w:szCs w:val="40"/>
        </w:rPr>
        <w:t>: Pastiprinkite tuos įvykio liudininkus, kurie palaik</w:t>
      </w:r>
      <w:r w:rsidR="00137B66">
        <w:rPr>
          <w:rFonts w:ascii="Times New Roman" w:hAnsi="Times New Roman" w:cs="Times New Roman"/>
          <w:sz w:val="40"/>
          <w:szCs w:val="40"/>
        </w:rPr>
        <w:t>yti</w:t>
      </w:r>
      <w:r w:rsidRPr="006153B5">
        <w:rPr>
          <w:rFonts w:ascii="Times New Roman" w:hAnsi="Times New Roman" w:cs="Times New Roman"/>
          <w:sz w:val="40"/>
          <w:szCs w:val="40"/>
        </w:rPr>
        <w:t xml:space="preserve"> patyčių auka tapusį mokinį, arba</w:t>
      </w:r>
      <w:r w:rsidR="00137B66">
        <w:rPr>
          <w:rFonts w:ascii="Times New Roman" w:hAnsi="Times New Roman" w:cs="Times New Roman"/>
          <w:sz w:val="40"/>
          <w:szCs w:val="40"/>
        </w:rPr>
        <w:t xml:space="preserve"> </w:t>
      </w:r>
      <w:r w:rsidRPr="006153B5">
        <w:rPr>
          <w:rFonts w:ascii="Times New Roman" w:hAnsi="Times New Roman" w:cs="Times New Roman"/>
          <w:sz w:val="40"/>
          <w:szCs w:val="40"/>
        </w:rPr>
        <w:t>paaiškinkite, kaip reik</w:t>
      </w:r>
      <w:r w:rsidR="00137B66">
        <w:rPr>
          <w:rFonts w:ascii="Times New Roman" w:hAnsi="Times New Roman" w:cs="Times New Roman"/>
          <w:sz w:val="40"/>
          <w:szCs w:val="40"/>
        </w:rPr>
        <w:t>ė</w:t>
      </w:r>
      <w:r w:rsidRPr="006153B5">
        <w:rPr>
          <w:rFonts w:ascii="Times New Roman" w:hAnsi="Times New Roman" w:cs="Times New Roman"/>
          <w:sz w:val="40"/>
          <w:szCs w:val="40"/>
        </w:rPr>
        <w:t>tų elgtis kilus tokioms situacijoms ateityje.</w:t>
      </w:r>
    </w:p>
    <w:p w:rsidR="00137B66" w:rsidRPr="006153B5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5 žingsnis</w:t>
      </w:r>
      <w:r w:rsidRPr="006153B5">
        <w:rPr>
          <w:rFonts w:ascii="Times New Roman" w:hAnsi="Times New Roman" w:cs="Times New Roman"/>
          <w:sz w:val="40"/>
          <w:szCs w:val="40"/>
        </w:rPr>
        <w:t>: Nedelsiant imkit</w:t>
      </w:r>
      <w:r w:rsidR="00137B66">
        <w:rPr>
          <w:rFonts w:ascii="Times New Roman" w:hAnsi="Times New Roman" w:cs="Times New Roman"/>
          <w:sz w:val="40"/>
          <w:szCs w:val="40"/>
        </w:rPr>
        <w:t>ė</w:t>
      </w:r>
      <w:r w:rsidRPr="006153B5">
        <w:rPr>
          <w:rFonts w:ascii="Times New Roman" w:hAnsi="Times New Roman" w:cs="Times New Roman"/>
          <w:sz w:val="40"/>
          <w:szCs w:val="40"/>
        </w:rPr>
        <w:t>s tinkamų veiksmų mokinio (ar mokinių), kuris tyčiojosi atžvilgiu.</w:t>
      </w:r>
    </w:p>
    <w:p w:rsidR="00137B66" w:rsidRPr="006153B5" w:rsidRDefault="00137B66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3C7B9B" w:rsidRPr="006153B5" w:rsidRDefault="006153B5" w:rsidP="0013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153B5">
        <w:rPr>
          <w:rFonts w:ascii="Times New Roman" w:hAnsi="Times New Roman" w:cs="Times New Roman"/>
          <w:b/>
          <w:bCs/>
          <w:i/>
          <w:iCs/>
          <w:sz w:val="40"/>
          <w:szCs w:val="40"/>
        </w:rPr>
        <w:t>6 žingsnis</w:t>
      </w:r>
      <w:r w:rsidRPr="006153B5">
        <w:rPr>
          <w:rFonts w:ascii="Times New Roman" w:hAnsi="Times New Roman" w:cs="Times New Roman"/>
          <w:sz w:val="40"/>
          <w:szCs w:val="40"/>
        </w:rPr>
        <w:t>: Imkit</w:t>
      </w:r>
      <w:r w:rsidR="00137B66">
        <w:rPr>
          <w:rFonts w:ascii="Times New Roman" w:hAnsi="Times New Roman" w:cs="Times New Roman"/>
          <w:sz w:val="40"/>
          <w:szCs w:val="40"/>
        </w:rPr>
        <w:t>ė</w:t>
      </w:r>
      <w:r w:rsidRPr="006153B5">
        <w:rPr>
          <w:rFonts w:ascii="Times New Roman" w:hAnsi="Times New Roman" w:cs="Times New Roman"/>
          <w:sz w:val="40"/>
          <w:szCs w:val="40"/>
        </w:rPr>
        <w:t>s atitinkamų priemonių, siekdami užsitikrinti, kad mokinys, kuris buvo</w:t>
      </w:r>
      <w:r w:rsidR="00137B66">
        <w:rPr>
          <w:rFonts w:ascii="Times New Roman" w:hAnsi="Times New Roman" w:cs="Times New Roman"/>
          <w:sz w:val="40"/>
          <w:szCs w:val="40"/>
        </w:rPr>
        <w:t xml:space="preserve"> </w:t>
      </w:r>
      <w:r w:rsidRPr="006153B5">
        <w:rPr>
          <w:rFonts w:ascii="Times New Roman" w:hAnsi="Times New Roman" w:cs="Times New Roman"/>
          <w:sz w:val="40"/>
          <w:szCs w:val="40"/>
        </w:rPr>
        <w:t>užgauliojamas, būtų apsaugotas nuo patyčių ateityje.</w:t>
      </w:r>
    </w:p>
    <w:sectPr w:rsidR="003C7B9B" w:rsidRPr="006153B5" w:rsidSect="006153B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compat/>
  <w:rsids>
    <w:rsidRoot w:val="006153B5"/>
    <w:rsid w:val="00137B66"/>
    <w:rsid w:val="003C7B9B"/>
    <w:rsid w:val="00547A53"/>
    <w:rsid w:val="0061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7B9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41CC2-4BC1-497D-A336-DFAF60BE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Socialine</dc:creator>
  <cp:keywords/>
  <dc:description/>
  <cp:lastModifiedBy>Socialine</cp:lastModifiedBy>
  <cp:revision>2</cp:revision>
  <cp:lastPrinted>2015-10-28T08:36:00Z</cp:lastPrinted>
  <dcterms:created xsi:type="dcterms:W3CDTF">2015-10-28T07:57:00Z</dcterms:created>
  <dcterms:modified xsi:type="dcterms:W3CDTF">2015-10-28T09:31:00Z</dcterms:modified>
</cp:coreProperties>
</file>